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AF79EF" w14:textId="77777777" w:rsidR="00C524C4" w:rsidRPr="00C524C4" w:rsidRDefault="00C524C4" w:rsidP="00C524C4">
      <w:pPr>
        <w:bidi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14:ligatures w14:val="none"/>
        </w:rPr>
      </w:pPr>
      <w:bookmarkStart w:id="0" w:name="_GoBack"/>
      <w:r w:rsidRPr="00C524C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rtl/>
          <w14:ligatures w14:val="none"/>
        </w:rPr>
        <w:t xml:space="preserve">سیر تحول </w:t>
      </w:r>
      <w:r w:rsidRPr="00C524C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rtl/>
          <w:lang w:bidi="fa-IR"/>
          <w14:ligatures w14:val="none"/>
        </w:rPr>
        <w:t>۲۵۰۰</w:t>
      </w:r>
      <w:r w:rsidRPr="00C524C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rtl/>
          <w14:ligatures w14:val="none"/>
        </w:rPr>
        <w:t xml:space="preserve"> ساله فلسفه: تحلیل آرا و اندیشه‌های </w:t>
      </w:r>
      <w:r w:rsidRPr="00C524C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rtl/>
          <w:lang w:bidi="fa-IR"/>
          <w14:ligatures w14:val="none"/>
        </w:rPr>
        <w:t>۱۳</w:t>
      </w:r>
      <w:r w:rsidRPr="00C524C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rtl/>
          <w14:ligatures w14:val="none"/>
        </w:rPr>
        <w:t xml:space="preserve"> متفکر کلیدی</w:t>
      </w:r>
      <w:bookmarkEnd w:id="0"/>
    </w:p>
    <w:p w14:paraId="66E5886F" w14:textId="77777777" w:rsidR="00C524C4" w:rsidRPr="00C524C4" w:rsidRDefault="00C524C4" w:rsidP="00C524C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این گزارش به بررسی جامع و تحلیل آرای </w:t>
      </w:r>
      <w:r w:rsidRPr="00C524C4">
        <w:rPr>
          <w:rFonts w:ascii="Times New Roman" w:eastAsia="Times New Roman" w:hAnsi="Times New Roman" w:cs="Times New Roman"/>
          <w:kern w:val="0"/>
          <w:rtl/>
          <w:lang w:bidi="fa-IR"/>
          <w14:ligatures w14:val="none"/>
        </w:rPr>
        <w:t>۱۳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فیلسوف بزرگ تاریخ می‌پردازد که هر یک به شکلی بنیادین، ساختار ذهنی، اخلاقی و سیاسی تمدن بشری را معماری کرده‌اند. این سند از دوران کلاسیک یونان آغاز شده و با عبور از الهیات قرون وسطی و عصر روشنگری، به تحولات زبانی و ساختاری قرن بیستم می‌رسد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EAFF686" w14:textId="77777777" w:rsidR="00C524C4" w:rsidRPr="00C524C4" w:rsidRDefault="00C524C4" w:rsidP="00C524C4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rtl/>
          <w14:ligatures w14:val="none"/>
        </w:rPr>
        <w:t>خلاصه اجرایی</w:t>
      </w:r>
    </w:p>
    <w:p w14:paraId="0F913CB6" w14:textId="77777777" w:rsidR="00C524C4" w:rsidRPr="00C524C4" w:rsidRDefault="00C524C4" w:rsidP="00C524C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تاریخ فلسفه نه یک سری انتزاعات محض، بلکه تلاشی مستمر برای درک واقعیت و رهایی از «زندان‌های ذهنی» است. از پرسش‌گری اخلاقی سقراط تا جراحی زبان توسط ویتگنشتاین، جریان اندیشه مسیری را طی کرده که طی آن، منبع شناخت از «متافیزیک و ایده‌ها» به «تجربه حسی»، سپس به «ساختارهای ذهنی کانت» و در نهایت به «زبان و اقتصاد» تغییر یافته است. کلیدی‌ترین یافته‌های این تحلیل نشان می‌دهد که مفاهیم مدرنی چون حقوق بشر، دموکراسی، علم تجربی و حتی خودشناسی مدیون نبرد فکری این غول‌های فلسفه هستند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1D2D746" w14:textId="77777777" w:rsidR="00C524C4" w:rsidRPr="00C524C4" w:rsidRDefault="00C524C4" w:rsidP="00C524C4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rtl/>
          <w:lang w:bidi="fa-IR"/>
          <w14:ligatures w14:val="none"/>
        </w:rPr>
        <w:t>۱</w:t>
      </w:r>
      <w:r w:rsidRPr="00C524C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. </w:t>
      </w:r>
      <w:r w:rsidRPr="00C524C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rtl/>
          <w14:ligatures w14:val="none"/>
        </w:rPr>
        <w:t>پایه‌گذاران تفکر غرب: سه‌گانه یونان باستان</w:t>
      </w:r>
    </w:p>
    <w:p w14:paraId="20998B5F" w14:textId="77777777" w:rsidR="00C524C4" w:rsidRPr="00C524C4" w:rsidRDefault="00C524C4" w:rsidP="00C524C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در این دوره، تمرکز از اسطوره‌ها به سمت عقل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(Logos)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و اخلاق تغییر یافت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D84876A" w14:textId="77777777" w:rsidR="00C524C4" w:rsidRPr="00C524C4" w:rsidRDefault="00C524C4" w:rsidP="00C524C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سقراط (شهید راه اندیشه)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204BC76D" w14:textId="77777777" w:rsidR="00C524C4" w:rsidRPr="00C524C4" w:rsidRDefault="00C524C4" w:rsidP="00C524C4">
      <w:pPr>
        <w:numPr>
          <w:ilvl w:val="1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روش سقراطی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پرسش‌گری مداوم برای کنار زدن باورهای غلط و رسیدن به تفکر انتقادی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62E52E1" w14:textId="77777777" w:rsidR="00C524C4" w:rsidRPr="00C524C4" w:rsidRDefault="00C524C4" w:rsidP="00C524C4">
      <w:pPr>
        <w:numPr>
          <w:ilvl w:val="1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محور فکری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فضیلت و اخلاق هسته زندگی معنادار هستند؛ «زندگی نیازموده ارزش زیستن ندارد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».</w:t>
      </w:r>
    </w:p>
    <w:p w14:paraId="0A2E30A6" w14:textId="77777777" w:rsidR="00C524C4" w:rsidRPr="00C524C4" w:rsidRDefault="00C524C4" w:rsidP="00C524C4">
      <w:pPr>
        <w:numPr>
          <w:ilvl w:val="1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سرانجام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در سال </w:t>
      </w:r>
      <w:r w:rsidRPr="00C524C4">
        <w:rPr>
          <w:rFonts w:ascii="Times New Roman" w:eastAsia="Times New Roman" w:hAnsi="Times New Roman" w:cs="Times New Roman"/>
          <w:kern w:val="0"/>
          <w:rtl/>
          <w:lang w:bidi="fa-IR"/>
          <w14:ligatures w14:val="none"/>
        </w:rPr>
        <w:t>۳۹۹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ق.م به اتهام فاسد کردن جوانان با جام زهر اعدام شد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90CF88B" w14:textId="77777777" w:rsidR="00C524C4" w:rsidRPr="00C524C4" w:rsidRDefault="00C524C4" w:rsidP="00C524C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افلاطون (معمار ایده‌ها)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71A7B4B9" w14:textId="77777777" w:rsidR="00C524C4" w:rsidRPr="00C524C4" w:rsidRDefault="00C524C4" w:rsidP="00C524C4">
      <w:pPr>
        <w:numPr>
          <w:ilvl w:val="1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نظریه مُثُل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دنیای مادی تنها سایه‌ای از یک واقعیت برتر و تغییرناپذیر است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9CD214E" w14:textId="77777777" w:rsidR="00C524C4" w:rsidRPr="00C524C4" w:rsidRDefault="00C524C4" w:rsidP="00C524C4">
      <w:pPr>
        <w:numPr>
          <w:ilvl w:val="1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تمثیل غار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نشان‌دهنده قدرت دگرگون‌کننده آموزش و وظیفه آگاهان برای هدایت جامعه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D83902A" w14:textId="77777777" w:rsidR="00C524C4" w:rsidRPr="00C524C4" w:rsidRDefault="00C524C4" w:rsidP="00C524C4">
      <w:pPr>
        <w:numPr>
          <w:ilvl w:val="1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آرمان‌شهر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طراحی جامعه‌ای عادل در کتاب «جمهور» که توسط فیلسوف‌شاهان اداره می‌شود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B3E8B81" w14:textId="77777777" w:rsidR="00C524C4" w:rsidRPr="00C524C4" w:rsidRDefault="00C524C4" w:rsidP="00C524C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ارسطو (پدر علم مدرن)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497A8B16" w14:textId="77777777" w:rsidR="00C524C4" w:rsidRPr="00C524C4" w:rsidRDefault="00C524C4" w:rsidP="00C524C4">
      <w:pPr>
        <w:numPr>
          <w:ilvl w:val="1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روش‌شناسی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تأکید بر مشاهده تجربی و رد نظریه مُثُل افلاطون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D369FCF" w14:textId="77777777" w:rsidR="00C524C4" w:rsidRPr="00C524C4" w:rsidRDefault="00C524C4" w:rsidP="00C524C4">
      <w:pPr>
        <w:numPr>
          <w:ilvl w:val="1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اخلاق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معرفی مفهوم «حد وسط طلایی»؛ فضیلت در رعایت تعادل میان افراط و تفریط است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39DB9B7" w14:textId="77777777" w:rsidR="00C524C4" w:rsidRPr="00C524C4" w:rsidRDefault="00C524C4" w:rsidP="00C524C4">
      <w:pPr>
        <w:numPr>
          <w:ilvl w:val="1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تأثیر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پایه‌گذاری منطق و علوم طبیعی که تا قرن‌ها مرجع اصلی تفکر بود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4EA8283" w14:textId="77777777" w:rsidR="00C524C4" w:rsidRPr="00C524C4" w:rsidRDefault="00C524C4" w:rsidP="00C524C4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rtl/>
          <w:lang w:bidi="fa-IR"/>
          <w14:ligatures w14:val="none"/>
        </w:rPr>
        <w:t>۲</w:t>
      </w:r>
      <w:r w:rsidRPr="00C524C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. </w:t>
      </w:r>
      <w:r w:rsidRPr="00C524C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rtl/>
          <w14:ligatures w14:val="none"/>
        </w:rPr>
        <w:t>خرد شرق: نظام اخلاقی کنفوسیوس</w:t>
      </w:r>
    </w:p>
    <w:p w14:paraId="739DBE0B" w14:textId="77777777" w:rsidR="00C524C4" w:rsidRPr="00C524C4" w:rsidRDefault="00C524C4" w:rsidP="00C524C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همزمان با تحولات یونان، در چین باستان رویکرد متفاوتی به نظم اجتماعی شکل گرفت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5909FC4" w14:textId="77777777" w:rsidR="00C524C4" w:rsidRPr="00C524C4" w:rsidRDefault="00C524C4" w:rsidP="00C524C4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کنفوسیوس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184DC7BF" w14:textId="77777777" w:rsidR="00C524C4" w:rsidRPr="00C524C4" w:rsidRDefault="00C524C4" w:rsidP="00C524C4">
      <w:pPr>
        <w:numPr>
          <w:ilvl w:val="1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پنج فضیلت اصلی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نیکوکاری، عدالت، رفتار درست، خرد و وفاداری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AF49DEF" w14:textId="77777777" w:rsidR="00C524C4" w:rsidRPr="00C524C4" w:rsidRDefault="00C524C4" w:rsidP="00C524C4">
      <w:pPr>
        <w:numPr>
          <w:ilvl w:val="1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نظم اجتماعی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تأکید بر احترام به والدین (خویشاوندی) و ساختار طبقاتی مبتنی بر اخلاق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55BD8D5" w14:textId="77777777" w:rsidR="00C524C4" w:rsidRPr="00C524C4" w:rsidRDefault="00C524C4" w:rsidP="00C524C4">
      <w:pPr>
        <w:numPr>
          <w:ilvl w:val="1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حکمرانی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حاکمان باید الگوی اخلاقی باشند، نه اینکه با زور و اسلحه مردم را مجبور به اطاعت کنند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F9A125B" w14:textId="77777777" w:rsidR="00C524C4" w:rsidRPr="00C524C4" w:rsidRDefault="00C524C4" w:rsidP="00C524C4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rtl/>
          <w:lang w:bidi="fa-IR"/>
          <w14:ligatures w14:val="none"/>
        </w:rPr>
        <w:t>۳</w:t>
      </w:r>
      <w:r w:rsidRPr="00C524C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. </w:t>
      </w:r>
      <w:r w:rsidRPr="00C524C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rtl/>
          <w14:ligatures w14:val="none"/>
        </w:rPr>
        <w:t>سنتتیک ایمان و عقل: فلاسفه الهی</w:t>
      </w:r>
    </w:p>
    <w:p w14:paraId="54BF28FD" w14:textId="77777777" w:rsidR="00C524C4" w:rsidRPr="00C524C4" w:rsidRDefault="00C524C4" w:rsidP="00C524C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در قرون وسطی، چالش اصلی پیوند دادن وحی مذهبی با منطق یونانی بود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4945C88" w14:textId="77777777" w:rsidR="00C524C4" w:rsidRPr="00C524C4" w:rsidRDefault="00C524C4" w:rsidP="00C524C4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lastRenderedPageBreak/>
        <w:t>آگوستین قدیس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0AAEB975" w14:textId="77777777" w:rsidR="00C524C4" w:rsidRPr="00C524C4" w:rsidRDefault="00C524C4" w:rsidP="00C524C4">
      <w:pPr>
        <w:numPr>
          <w:ilvl w:val="1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پیوند افلاطون و مسیحیت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ترکیب فلسفه نوفلاطونی با دکترین کلیسا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C0D6E21" w14:textId="77777777" w:rsidR="00C524C4" w:rsidRPr="00C524C4" w:rsidRDefault="00C524C4" w:rsidP="00C524C4">
      <w:pPr>
        <w:numPr>
          <w:ilvl w:val="1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ماهیت انسان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طرح نظریه «گناه اولیه»؛ انسان ذاتاً گناهکار است و تنها با رحمت الهی نجات می‌یابد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A46E3C5" w14:textId="77777777" w:rsidR="00C524C4" w:rsidRPr="00C524C4" w:rsidRDefault="00C524C4" w:rsidP="00C524C4">
      <w:pPr>
        <w:numPr>
          <w:ilvl w:val="1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آثار کلیدی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«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اعترافات» و «شهر خدا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».</w:t>
      </w:r>
    </w:p>
    <w:p w14:paraId="6C9CD91A" w14:textId="77777777" w:rsidR="00C524C4" w:rsidRPr="00C524C4" w:rsidRDefault="00C524C4" w:rsidP="00C524C4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توماس آکویناس (دکتر فرشته‌خو)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5841A0CC" w14:textId="77777777" w:rsidR="00C524C4" w:rsidRPr="00C524C4" w:rsidRDefault="00C524C4" w:rsidP="00C524C4">
      <w:pPr>
        <w:numPr>
          <w:ilvl w:val="1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پیوند ارسطو و مسیحیت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آشتی دادن عقل و ایمان؛ عقل ابزاری الهی برای درک حقایق ماورایی است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8C290BE" w14:textId="77777777" w:rsidR="00C524C4" w:rsidRPr="00C524C4" w:rsidRDefault="00C524C4" w:rsidP="00C524C4">
      <w:pPr>
        <w:numPr>
          <w:ilvl w:val="1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براهین اثبات خدا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ارائه پنج راه منطقی (مانند برهان علیت و نظم) برای اثبات وجود خداوند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B37B2AD" w14:textId="77777777" w:rsidR="00C524C4" w:rsidRPr="00C524C4" w:rsidRDefault="00C524C4" w:rsidP="00C524C4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rtl/>
          <w:lang w:bidi="fa-IR"/>
          <w14:ligatures w14:val="none"/>
        </w:rPr>
        <w:t>۴</w:t>
      </w:r>
      <w:r w:rsidRPr="00C524C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. </w:t>
      </w:r>
      <w:r w:rsidRPr="00C524C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rtl/>
          <w14:ligatures w14:val="none"/>
        </w:rPr>
        <w:t>چرخش به سمت سوژه: عصر روشنگری و شکاکیت</w:t>
      </w:r>
    </w:p>
    <w:p w14:paraId="72CE4EAB" w14:textId="77777777" w:rsidR="00C524C4" w:rsidRPr="00C524C4" w:rsidRDefault="00C524C4" w:rsidP="00C524C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با آغاز دوران مدرن، «انسان» و «عقل فردی» به مرکز دایره شناخت تبدیل شدند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FACDC52" w14:textId="77777777" w:rsidR="00C524C4" w:rsidRPr="00C524C4" w:rsidRDefault="00C524C4" w:rsidP="00C524C4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رنه دکارت (پدر فلسفه مدرن)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558D2CB3" w14:textId="77777777" w:rsidR="00C524C4" w:rsidRPr="00C524C4" w:rsidRDefault="00C524C4" w:rsidP="00C524C4">
      <w:pPr>
        <w:numPr>
          <w:ilvl w:val="1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شک دکارت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شک در همه چیز برای رسیدن به حقیقتی غیرقابل انکار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3F8B30F" w14:textId="77777777" w:rsidR="00C524C4" w:rsidRPr="00C524C4" w:rsidRDefault="00C524C4" w:rsidP="00C524C4">
      <w:pPr>
        <w:numPr>
          <w:ilvl w:val="1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کوجیتو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«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می‌اندیشم، پس هستم»؛ اثبات وجود از طریق خودآگاهی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6FA0CBC" w14:textId="77777777" w:rsidR="00C524C4" w:rsidRPr="00C524C4" w:rsidRDefault="00C524C4" w:rsidP="00C524C4">
      <w:pPr>
        <w:numPr>
          <w:ilvl w:val="1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دوگانه‌انگاری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جدایی کامل میان ذهن و بدن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1C74A50" w14:textId="77777777" w:rsidR="00C524C4" w:rsidRPr="00C524C4" w:rsidRDefault="00C524C4" w:rsidP="00C524C4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جان لاک (پدر لیبرالیسم)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257A9384" w14:textId="77777777" w:rsidR="00C524C4" w:rsidRPr="00C524C4" w:rsidRDefault="00C524C4" w:rsidP="00C524C4">
      <w:pPr>
        <w:numPr>
          <w:ilvl w:val="1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لوح سفید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(Tabula Rasa):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ذهن انسان در بدو تولد خالی است و دانش فقط از تجربه حاصل می‌شود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A79E81F" w14:textId="77777777" w:rsidR="00C524C4" w:rsidRPr="00C524C4" w:rsidRDefault="00C524C4" w:rsidP="00C524C4">
      <w:pPr>
        <w:numPr>
          <w:ilvl w:val="1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حقوق طبیعی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هر انسان حق ذاتی بر «حیات، آزادی و مالکیت» دارد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1CADDCD" w14:textId="77777777" w:rsidR="00C524C4" w:rsidRPr="00C524C4" w:rsidRDefault="00C524C4" w:rsidP="00C524C4">
      <w:pPr>
        <w:numPr>
          <w:ilvl w:val="1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قرارداد اجتماعی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مشروعیت حکومت تنها در گرو رضایت مردم است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EABFAEF" w14:textId="77777777" w:rsidR="00C524C4" w:rsidRPr="00C524C4" w:rsidRDefault="00C524C4" w:rsidP="00C524C4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دیوید هیوم (شکاک رادیکال)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66C66728" w14:textId="77777777" w:rsidR="00C524C4" w:rsidRPr="00C524C4" w:rsidRDefault="00C524C4" w:rsidP="00C524C4">
      <w:pPr>
        <w:numPr>
          <w:ilvl w:val="1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مسئله استقرا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به چالش کشیدن مفهوم علت و معلول؛ ما فقط به توالی اتفاقات عادت کرده‌ایم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4705C8B" w14:textId="77777777" w:rsidR="00C524C4" w:rsidRPr="00C524C4" w:rsidRDefault="00C524C4" w:rsidP="00C524C4">
      <w:pPr>
        <w:numPr>
          <w:ilvl w:val="1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نقد مذهب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حمله به براهین اثبات وجود خدا از منظر تجربه‌گرایی محض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59B39BB" w14:textId="77777777" w:rsidR="00C524C4" w:rsidRPr="00C524C4" w:rsidRDefault="00C524C4" w:rsidP="00C524C4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rtl/>
          <w:lang w:bidi="fa-IR"/>
          <w14:ligatures w14:val="none"/>
        </w:rPr>
        <w:t>۵</w:t>
      </w:r>
      <w:r w:rsidRPr="00C524C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. </w:t>
      </w:r>
      <w:r w:rsidRPr="00C524C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rtl/>
          <w14:ligatures w14:val="none"/>
        </w:rPr>
        <w:t>انقلاب در شناخت و اجتماع</w:t>
      </w:r>
    </w:p>
    <w:p w14:paraId="6F0290B9" w14:textId="77777777" w:rsidR="00C524C4" w:rsidRPr="00C524C4" w:rsidRDefault="00C524C4" w:rsidP="00C524C4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ژان ژاک روسو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50770896" w14:textId="77777777" w:rsidR="00C524C4" w:rsidRPr="00C524C4" w:rsidRDefault="00C524C4" w:rsidP="00C524C4">
      <w:pPr>
        <w:numPr>
          <w:ilvl w:val="1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طبیعت انسان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انسان‌ها ذاتاً نیکو هستند اما تمدن و مالکیت آن‌ها را فاسد کرده است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191343E" w14:textId="77777777" w:rsidR="00C524C4" w:rsidRPr="00C524C4" w:rsidRDefault="00C524C4" w:rsidP="00C524C4">
      <w:pPr>
        <w:numPr>
          <w:ilvl w:val="1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اراده عمومی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حکومت باید بر اساس توافق جمعی (قرارداد اجتماعی) باشد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A8DE885" w14:textId="77777777" w:rsidR="00C524C4" w:rsidRPr="00C524C4" w:rsidRDefault="00C524C4" w:rsidP="00C524C4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امانوئل کانت (انقلاب کپرنیکی)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711E006B" w14:textId="77777777" w:rsidR="00C524C4" w:rsidRPr="00C524C4" w:rsidRDefault="00C524C4" w:rsidP="00C524C4">
      <w:pPr>
        <w:numPr>
          <w:ilvl w:val="1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فیلترهای ذهنی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ما جهان را آنگونه که هست نمی‌بینیم، بلکه آنگونه می‌بینیم که ساختار ذهن ما (زمان و مکان) رندر می‌کند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70306D4" w14:textId="77777777" w:rsidR="00C524C4" w:rsidRPr="00C524C4" w:rsidRDefault="00C524C4" w:rsidP="00C524C4">
      <w:pPr>
        <w:numPr>
          <w:ilvl w:val="1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امر مطلق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کاری اخلاقی است که بتوان آن را به عنوان یک قانون جهانی تصور کرد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A29B388" w14:textId="77777777" w:rsidR="00C524C4" w:rsidRPr="00C524C4" w:rsidRDefault="00C524C4" w:rsidP="00C524C4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گورگ ویلهلم فردریش هگل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6CD92AF1" w14:textId="77777777" w:rsidR="00C524C4" w:rsidRPr="00C524C4" w:rsidRDefault="00C524C4" w:rsidP="00C524C4">
      <w:pPr>
        <w:numPr>
          <w:ilvl w:val="1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دیالکتیک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تکامل جهان و تاریخ از طریق تضاد (تز، آنتی‌تز، سنتز)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25144C7" w14:textId="77777777" w:rsidR="00C524C4" w:rsidRPr="00C524C4" w:rsidRDefault="00C524C4" w:rsidP="00C524C4">
      <w:pPr>
        <w:numPr>
          <w:ilvl w:val="1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روح زمانه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تاریخ مسیری هدفمند به سوی خودآگاهی و آزادی کامل است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2C86F6A" w14:textId="77777777" w:rsidR="00C524C4" w:rsidRPr="00C524C4" w:rsidRDefault="00C524C4" w:rsidP="00C524C4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rtl/>
          <w:lang w:bidi="fa-IR"/>
          <w14:ligatures w14:val="none"/>
        </w:rPr>
        <w:t>۶</w:t>
      </w:r>
      <w:r w:rsidRPr="00C524C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. </w:t>
      </w:r>
      <w:r w:rsidRPr="00C524C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rtl/>
          <w14:ligatures w14:val="none"/>
        </w:rPr>
        <w:t>منتقدان ماتریکس: اقتصاد، قدرت و زبان</w:t>
      </w:r>
    </w:p>
    <w:p w14:paraId="3E672FA4" w14:textId="77777777" w:rsidR="00C524C4" w:rsidRPr="00C524C4" w:rsidRDefault="00C524C4" w:rsidP="00C524C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در دوران معاصر، فلاسفه به کالبدشکافی ساختارهای پنهان قدرت و ذهن پرداختند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79B8344" w14:textId="77777777" w:rsidR="00C524C4" w:rsidRPr="00C524C4" w:rsidRDefault="00C524C4" w:rsidP="00C524C4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کارل مارکس (مادی‌گرایی تاریخی)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440795A1" w14:textId="77777777" w:rsidR="00C524C4" w:rsidRPr="00C524C4" w:rsidRDefault="00C524C4" w:rsidP="00C524C4">
      <w:pPr>
        <w:numPr>
          <w:ilvl w:val="1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زیربنا و روبنا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ساختارهای اقتصادی (شیوه تولید) تعیین‌کننده افکار، مذهب و سیاست هستند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20417BA" w14:textId="77777777" w:rsidR="00C524C4" w:rsidRPr="00C524C4" w:rsidRDefault="00C524C4" w:rsidP="00C524C4">
      <w:pPr>
        <w:numPr>
          <w:ilvl w:val="1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مبارزه طبقاتی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تاریخ، عرصه نبرد میان استثمارگران و استثمارشوندگان است که نهایتاً به جامعه بدون طبقه منجر می‌شود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20F3D66" w14:textId="77777777" w:rsidR="00C524C4" w:rsidRPr="00C524C4" w:rsidRDefault="00C524C4" w:rsidP="00C524C4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lastRenderedPageBreak/>
        <w:t>فردریش نیچه (فلسفه پتک)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3DB32B3A" w14:textId="77777777" w:rsidR="00C524C4" w:rsidRPr="00C524C4" w:rsidRDefault="00C524C4" w:rsidP="00C524C4">
      <w:pPr>
        <w:numPr>
          <w:ilvl w:val="1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مرگ خدا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فروریختن پایه‌های اخلاق سنتی و مذهبی در دنیای مدرن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D8E1A40" w14:textId="77777777" w:rsidR="00C524C4" w:rsidRPr="00C524C4" w:rsidRDefault="00C524C4" w:rsidP="00C524C4">
      <w:pPr>
        <w:numPr>
          <w:ilvl w:val="1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ابر‌انسان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فردی که از اخلاق گله‌ای فراتر رفته و خود خالق ارزش‌های خویش است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F91DC58" w14:textId="77777777" w:rsidR="00C524C4" w:rsidRPr="00C524C4" w:rsidRDefault="00C524C4" w:rsidP="00C524C4">
      <w:pPr>
        <w:numPr>
          <w:ilvl w:val="1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اراده قدرت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موتور محرک اصلی انسان برای زندگی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9BF06AB" w14:textId="77777777" w:rsidR="00C524C4" w:rsidRPr="00C524C4" w:rsidRDefault="00C524C4" w:rsidP="00C524C4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لودویک ویتگنشتاین (معمار زبان)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406F9AC6" w14:textId="77777777" w:rsidR="00C524C4" w:rsidRPr="00C524C4" w:rsidRDefault="00C524C4" w:rsidP="00C524C4">
      <w:pPr>
        <w:numPr>
          <w:ilvl w:val="1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بازی‌های زبانی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معنای کلمات ثابت نیست و بستگی به نحوه استفاده در زمینه‌های اجتماعی دارد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49170CE" w14:textId="77777777" w:rsidR="00C524C4" w:rsidRPr="00C524C4" w:rsidRDefault="00C524C4" w:rsidP="00C524C4">
      <w:pPr>
        <w:numPr>
          <w:ilvl w:val="1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مرزهای جهان</w:t>
      </w:r>
      <w:r w:rsidRPr="00C524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 xml:space="preserve"> «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>سقف دنیای من، همان سقف زبان من است»؛ بسیاری از مشکلات فلسفی ناشی از سوءتفاهم‌های زبانی است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AA13E44" w14:textId="77777777" w:rsidR="00C524C4" w:rsidRPr="00C524C4" w:rsidRDefault="00C524C4" w:rsidP="00C524C4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524C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rtl/>
          <w:lang w:bidi="fa-IR"/>
          <w14:ligatures w14:val="none"/>
        </w:rPr>
        <w:t>۷</w:t>
      </w:r>
      <w:r w:rsidRPr="00C524C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. </w:t>
      </w:r>
      <w:r w:rsidRPr="00C524C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rtl/>
          <w14:ligatures w14:val="none"/>
        </w:rPr>
        <w:t>جدول تطبیقی غول‌های فلسفه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9"/>
        <w:gridCol w:w="1717"/>
        <w:gridCol w:w="3612"/>
        <w:gridCol w:w="2632"/>
      </w:tblGrid>
      <w:tr w:rsidR="00C524C4" w:rsidRPr="00C524C4" w14:paraId="5E26FC1E" w14:textId="77777777" w:rsidTr="00AD023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6E3FF"/>
            <w:vAlign w:val="center"/>
            <w:hideMark/>
          </w:tcPr>
          <w:p w14:paraId="06DE8FB9" w14:textId="77777777" w:rsidR="00C524C4" w:rsidRPr="00AD0233" w:rsidRDefault="00C524C4" w:rsidP="00AD023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D023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14:ligatures w14:val="none"/>
              </w:rPr>
              <w:t>فیلسوف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6E3FF"/>
            <w:vAlign w:val="center"/>
            <w:hideMark/>
          </w:tcPr>
          <w:p w14:paraId="233C5798" w14:textId="77777777" w:rsidR="00C524C4" w:rsidRPr="00AD0233" w:rsidRDefault="00C524C4" w:rsidP="00AD023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D023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14:ligatures w14:val="none"/>
              </w:rPr>
              <w:t>دوران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6E3FF"/>
            <w:vAlign w:val="center"/>
            <w:hideMark/>
          </w:tcPr>
          <w:p w14:paraId="5CF91C36" w14:textId="77777777" w:rsidR="00C524C4" w:rsidRPr="00AD0233" w:rsidRDefault="00C524C4" w:rsidP="00AD023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D023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14:ligatures w14:val="none"/>
              </w:rPr>
              <w:t>ایده مرکزی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6E3FF"/>
            <w:vAlign w:val="center"/>
            <w:hideMark/>
          </w:tcPr>
          <w:p w14:paraId="5BBC3415" w14:textId="77777777" w:rsidR="00C524C4" w:rsidRPr="00AD0233" w:rsidRDefault="00C524C4" w:rsidP="00AD023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D023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14:ligatures w14:val="none"/>
              </w:rPr>
              <w:t>اثر شاخص</w:t>
            </w:r>
          </w:p>
        </w:tc>
      </w:tr>
      <w:tr w:rsidR="00C524C4" w:rsidRPr="00C524C4" w14:paraId="3564A751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2F9B8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b/>
                <w:bCs/>
                <w:kern w:val="0"/>
                <w:rtl/>
                <w14:ligatures w14:val="none"/>
              </w:rPr>
              <w:t>افلاطون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2D41F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  <w:t>باستان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07FA7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  <w:t>نظریه مُثُل و عدالت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E1412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  <w:t>جمهور</w:t>
            </w:r>
          </w:p>
        </w:tc>
      </w:tr>
      <w:tr w:rsidR="00C524C4" w:rsidRPr="00C524C4" w14:paraId="0B082BD7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3B1C7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b/>
                <w:bCs/>
                <w:kern w:val="0"/>
                <w:rtl/>
                <w14:ligatures w14:val="none"/>
              </w:rPr>
              <w:t>ارسطو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819F2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  <w:t>باستان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86674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  <w:t>مشاهده تجربی و اعتدال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F4E9F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  <w:t>اخلاق نیکوماخوس</w:t>
            </w:r>
          </w:p>
        </w:tc>
      </w:tr>
      <w:tr w:rsidR="00C524C4" w:rsidRPr="00C524C4" w14:paraId="619D9B47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6972B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b/>
                <w:bCs/>
                <w:kern w:val="0"/>
                <w:rtl/>
                <w14:ligatures w14:val="none"/>
              </w:rPr>
              <w:t>آکویناس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23212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  <w:t>قرون وسطی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7DA7E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  <w:t>آشتی عقل و ایمان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5FAA6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  <w:t>مدخل الهیات</w:t>
            </w:r>
          </w:p>
        </w:tc>
      </w:tr>
      <w:tr w:rsidR="00C524C4" w:rsidRPr="00C524C4" w14:paraId="3C9981BB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ADF10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b/>
                <w:bCs/>
                <w:kern w:val="0"/>
                <w:rtl/>
                <w14:ligatures w14:val="none"/>
              </w:rPr>
              <w:t>دکارت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C54B6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  <w:t>مدرن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A932D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  <w:t>شک دستوری و خودآگاهی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CDCA6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  <w:t>تأملات</w:t>
            </w:r>
          </w:p>
        </w:tc>
      </w:tr>
      <w:tr w:rsidR="00C524C4" w:rsidRPr="00C524C4" w14:paraId="22251AFB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2A9F7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b/>
                <w:bCs/>
                <w:kern w:val="0"/>
                <w:rtl/>
                <w14:ligatures w14:val="none"/>
              </w:rPr>
              <w:t>لاک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F6111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  <w:t>روشنگری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B9812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  <w:t>لوح سفید و حقوق طبیعی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5F501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  <w:t>رساله درباره حکومت</w:t>
            </w:r>
          </w:p>
        </w:tc>
      </w:tr>
      <w:tr w:rsidR="00C524C4" w:rsidRPr="00C524C4" w14:paraId="754229F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8CD14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b/>
                <w:bCs/>
                <w:kern w:val="0"/>
                <w:rtl/>
                <w14:ligatures w14:val="none"/>
              </w:rPr>
              <w:t>کانت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02D18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  <w:t>کلاسیک آلمان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EA75E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  <w:t>فیلترهای ذهنی و اخلاق وظیفه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79D15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  <w:t>سنجش خرد ناب</w:t>
            </w:r>
          </w:p>
        </w:tc>
      </w:tr>
      <w:tr w:rsidR="00C524C4" w:rsidRPr="00C524C4" w14:paraId="1E62BE4C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09B9C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b/>
                <w:bCs/>
                <w:kern w:val="0"/>
                <w:rtl/>
                <w14:ligatures w14:val="none"/>
              </w:rPr>
              <w:t>مارکس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E7009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  <w:t xml:space="preserve">قرن </w:t>
            </w:r>
            <w:r w:rsidRPr="00C524C4">
              <w:rPr>
                <w:rFonts w:ascii="Times New Roman" w:eastAsia="Times New Roman" w:hAnsi="Times New Roman" w:cs="Times New Roman"/>
                <w:kern w:val="0"/>
                <w:rtl/>
                <w:lang w:bidi="fa-IR"/>
                <w14:ligatures w14:val="none"/>
              </w:rPr>
              <w:t>۱۹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CE43B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  <w:t>ماتریالیسم تاریخی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C98E6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  <w:t>سرمایه</w:t>
            </w:r>
          </w:p>
        </w:tc>
      </w:tr>
      <w:tr w:rsidR="00C524C4" w:rsidRPr="00C524C4" w14:paraId="13C6AED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B1E22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b/>
                <w:bCs/>
                <w:kern w:val="0"/>
                <w:rtl/>
                <w14:ligatures w14:val="none"/>
              </w:rPr>
              <w:t>نیچه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FE4DB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  <w:t xml:space="preserve">قرن </w:t>
            </w:r>
            <w:r w:rsidRPr="00C524C4">
              <w:rPr>
                <w:rFonts w:ascii="Times New Roman" w:eastAsia="Times New Roman" w:hAnsi="Times New Roman" w:cs="Times New Roman"/>
                <w:kern w:val="0"/>
                <w:rtl/>
                <w:lang w:bidi="fa-IR"/>
                <w14:ligatures w14:val="none"/>
              </w:rPr>
              <w:t>۱۹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B6B9D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  <w:t>ابرانسان و نقد اخلاق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C5FDF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  <w:t>چنین گفت زرتشت</w:t>
            </w:r>
          </w:p>
        </w:tc>
      </w:tr>
      <w:tr w:rsidR="00C524C4" w:rsidRPr="00C524C4" w14:paraId="61E7C712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DB310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b/>
                <w:bCs/>
                <w:kern w:val="0"/>
                <w:rtl/>
                <w14:ligatures w14:val="none"/>
              </w:rPr>
              <w:t>ویتگنشتاین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B418F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  <w:t xml:space="preserve">قرن </w:t>
            </w:r>
            <w:r w:rsidRPr="00C524C4">
              <w:rPr>
                <w:rFonts w:ascii="Times New Roman" w:eastAsia="Times New Roman" w:hAnsi="Times New Roman" w:cs="Times New Roman"/>
                <w:kern w:val="0"/>
                <w:rtl/>
                <w:lang w:bidi="fa-IR"/>
                <w14:ligatures w14:val="none"/>
              </w:rPr>
              <w:t>۲۰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ECF23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  <w:t>بازی‌های زبانی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D306D" w14:textId="77777777" w:rsidR="00C524C4" w:rsidRPr="00C524C4" w:rsidRDefault="00C524C4" w:rsidP="00B7362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24C4"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  <w:t>پژوهش‌های فلسفی</w:t>
            </w:r>
          </w:p>
        </w:tc>
      </w:tr>
    </w:tbl>
    <w:p w14:paraId="13CCF8F3" w14:textId="77777777" w:rsidR="00C524C4" w:rsidRPr="00C524C4" w:rsidRDefault="00C524C4" w:rsidP="00C524C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این مرور تاریخی نشان می‌دهد که فلسفه نه یک دانش ایستا، بلکه گفتگویی زنده و مستمر در طول </w:t>
      </w:r>
      <w:r w:rsidRPr="00C524C4">
        <w:rPr>
          <w:rFonts w:ascii="Times New Roman" w:eastAsia="Times New Roman" w:hAnsi="Times New Roman" w:cs="Times New Roman"/>
          <w:kern w:val="0"/>
          <w:rtl/>
          <w:lang w:bidi="fa-IR"/>
          <w14:ligatures w14:val="none"/>
        </w:rPr>
        <w:t>۲۵۰۰</w:t>
      </w:r>
      <w:r w:rsidRPr="00C524C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سال است که هدف آن درک عمیق‌تر از «واقعیت»، «انسان» و «جامعه» می‌باشد</w:t>
      </w:r>
      <w:r w:rsidRPr="00C524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E8B8B46" w14:textId="77777777" w:rsidR="00441C28" w:rsidRDefault="00441C28"/>
    <w:sectPr w:rsidR="00441C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3044D"/>
    <w:multiLevelType w:val="multilevel"/>
    <w:tmpl w:val="479CA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E075AF"/>
    <w:multiLevelType w:val="multilevel"/>
    <w:tmpl w:val="09185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1B3655"/>
    <w:multiLevelType w:val="multilevel"/>
    <w:tmpl w:val="3F8A0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704A99"/>
    <w:multiLevelType w:val="multilevel"/>
    <w:tmpl w:val="4A0E5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CE27B8"/>
    <w:multiLevelType w:val="multilevel"/>
    <w:tmpl w:val="FAFC2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4C52EB"/>
    <w:multiLevelType w:val="multilevel"/>
    <w:tmpl w:val="807EC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4C4"/>
    <w:rsid w:val="001158D5"/>
    <w:rsid w:val="00441C28"/>
    <w:rsid w:val="00543BCC"/>
    <w:rsid w:val="007E06BF"/>
    <w:rsid w:val="008E109F"/>
    <w:rsid w:val="00AD0233"/>
    <w:rsid w:val="00B73625"/>
    <w:rsid w:val="00C524C4"/>
    <w:rsid w:val="00DB3166"/>
    <w:rsid w:val="00F9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0A8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24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2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4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24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24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24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24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24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24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4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24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24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24C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24C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24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24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24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24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24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2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24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2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24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24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24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24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24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24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24C4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24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2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4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24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24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24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24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24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24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4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24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24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24C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24C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24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24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24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24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24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2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24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2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24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24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24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24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24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24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24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SAEED RANJBAR</dc:creator>
  <cp:lastModifiedBy>Saeed</cp:lastModifiedBy>
  <cp:revision>2</cp:revision>
  <dcterms:created xsi:type="dcterms:W3CDTF">2026-08-17T14:55:00Z</dcterms:created>
  <dcterms:modified xsi:type="dcterms:W3CDTF">2026-08-17T14:55:00Z</dcterms:modified>
</cp:coreProperties>
</file>