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360" w:before="0" w:after="120"/>
        <w:ind w:hanging="0" w:left="0" w:right="0"/>
        <w:jc w:val="center"/>
        <w:rPr>
          <w:rFonts w:ascii="rem;Google Sans Text" w:hAnsi="rem;Google Sans Text"/>
          <w:b/>
          <w:bCs/>
          <w:i w:val="false"/>
          <w:caps w:val="false"/>
          <w:smallCaps w:val="false"/>
          <w:color w:val="303030"/>
          <w:spacing w:val="0"/>
          <w:sz w:val="28"/>
          <w:szCs w:val="28"/>
        </w:rPr>
      </w:pPr>
      <w:r>
        <w:rPr>
          <w:rFonts w:ascii="rem;Google Sans Text" w:hAnsi="rem;Google Sans Text"/>
          <w:b/>
          <w:bCs/>
          <w:i w:val="false"/>
          <w:caps w:val="false"/>
          <w:smallCaps w:val="false"/>
          <w:color w:val="303030"/>
          <w:spacing w:val="0"/>
          <w:sz w:val="28"/>
          <w:szCs w:val="28"/>
        </w:rPr>
        <w:t>Table of Contents and Chapter Outline</w:t>
      </w:r>
    </w:p>
    <w:p>
      <w:pPr>
        <w:pStyle w:val="Normal"/>
        <w:bidi w:val="0"/>
        <w:spacing w:lineRule="auto" w:line="360" w:before="0" w:after="120"/>
        <w:ind w:hanging="0" w:left="0" w:right="0"/>
        <w:jc w:val="left"/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</w:pP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 xml:space="preserve">This outline organizes your book into </w:t>
      </w: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three core parts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>, with each part dedicated to one of the three pioneering female traders as a "pillar" of market mastery. Every single chapter is strictly grounded in their academic, professional, and strategic details: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lineRule="auto" w:line="360" w:before="0" w:after="120"/>
        <w:ind w:hanging="0" w:left="709" w:right="0"/>
        <w:jc w:val="left"/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</w:pP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Part I: Linda Bradford Raschke (The Discipline of Structured Repetition)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 xml:space="preserve"> covers her background as a Pacific floor market maker, her elite CTA and hedge fund track record, her core focus on the S&amp;P day trading "profit center", her rules for consistent "boring" trading over 30 years, and the precise mechanics of her famous </w:t>
      </w: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"Holy Grail" setup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>.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lineRule="auto" w:line="360" w:before="0" w:after="120"/>
        <w:ind w:hanging="0" w:left="709" w:right="0"/>
        <w:jc w:val="left"/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</w:pP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Part II: Anne-Marie Baiynd (Technical Precision and Market Rhythms)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 xml:space="preserve"> charts her fascinating career shift from applied mathematics and epilepsy research to momentum trading. It maps her </w:t>
      </w: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Market Positioning System (MPS)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 xml:space="preserve">, her crucial teachings on volume and the </w:t>
      </w: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Volume Weighted Average Price (VWAP)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 xml:space="preserve"> to understand the price-to-value relationship, and her framework for trading journals.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lineRule="auto" w:line="360" w:before="0" w:after="120"/>
        <w:ind w:hanging="0" w:left="709" w:right="0"/>
        <w:jc w:val="left"/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</w:pP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Part III: Denise Shull (The Neuro-Psychoanalysis of Trading)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 xml:space="preserve"> integrates her academic research on the neurobiology of Freud's </w:t>
      </w: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Repetition Compulsion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 xml:space="preserve"> and her neuroeconomic work with hedge fund managers. It explores her role as the inspiration for Wendy Rhoades in </w:t>
      </w:r>
      <w:r>
        <w:rPr>
          <w:rFonts w:ascii="rem;Google Sans Text" w:hAnsi="rem;Google Sans Text"/>
          <w:b w:val="false"/>
          <w:i/>
          <w:caps w:val="false"/>
          <w:smallCaps w:val="false"/>
          <w:color w:val="303030"/>
          <w:spacing w:val="0"/>
          <w:sz w:val="24"/>
        </w:rPr>
        <w:t>Billions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 xml:space="preserve">, her myth-busting approach to emotion integration, and her </w:t>
      </w: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ReThink coaching methodology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>.</w:t>
      </w:r>
    </w:p>
    <w:p>
      <w:pPr>
        <w:pStyle w:val="HorizontalLine"/>
        <w:bidi w:val="0"/>
        <w:jc w:val="left"/>
        <w:rPr/>
      </w:pPr>
      <w:r>
        <w:rPr/>
      </w:r>
    </w:p>
    <w:p>
      <w:pPr>
        <w:pStyle w:val="BodyText"/>
        <w:bidi w:val="0"/>
        <w:spacing w:before="0" w:after="0"/>
        <w:ind w:hanging="0" w:left="0" w:right="0"/>
        <w:jc w:val="left"/>
        <w:rPr>
          <w:color w:val="303030"/>
          <w:spacing w:val="0"/>
        </w:rPr>
      </w:pPr>
      <w:r>
        <w:rPr>
          <w:color w:val="303030"/>
          <w:spacing w:val="0"/>
        </w:rPr>
        <w:t>Summary of the Table of Contents</w:t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  <w:color w:val="303030"/>
          <w:spacing w:val="0"/>
        </w:rPr>
      </w:pPr>
      <w:r>
        <w:rPr>
          <w:b/>
          <w:color w:val="303030"/>
          <w:spacing w:val="0"/>
        </w:rPr>
        <w:t>INTRODUCTION</w:t>
      </w:r>
    </w:p>
    <w:p>
      <w:pPr>
        <w:pStyle w:val="BodyText"/>
        <w:bidi w:val="0"/>
        <w:spacing w:lineRule="auto" w:line="360" w:before="0" w:after="120"/>
        <w:ind w:hanging="0" w:left="0" w:right="0"/>
        <w:jc w:val="left"/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</w:pP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The Silent Revolution on Wall Street: Shifting from Technical Obsession to Human Mastery</w:t>
      </w:r>
    </w:p>
    <w:p>
      <w:pPr>
        <w:pStyle w:val="BodyText"/>
        <w:bidi w:val="0"/>
        <w:ind w:hanging="0" w:left="0" w:right="0"/>
        <w:jc w:val="left"/>
        <w:rPr>
          <w:b/>
          <w:color w:val="303030"/>
          <w:spacing w:val="0"/>
        </w:rPr>
      </w:pPr>
      <w:r>
        <w:rPr>
          <w:b/>
          <w:color w:val="303030"/>
          <w:spacing w:val="0"/>
        </w:rPr>
        <w:t>PART I: LINDA BRADFORD RASCHKE — THE DISCIPLINE OF STRUCTURED REPETITION</w:t>
      </w:r>
    </w:p>
    <w:p>
      <w:pPr>
        <w:pStyle w:val="BodyText"/>
        <w:widowControl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lineRule="auto" w:line="360" w:before="0" w:after="120"/>
        <w:ind w:hanging="0" w:left="709" w:right="0"/>
        <w:jc w:val="left"/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</w:pP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Chapter 1: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 xml:space="preserve"> From the Trading Pit to Fund Management</w:t>
      </w:r>
    </w:p>
    <w:p>
      <w:pPr>
        <w:pStyle w:val="BodyText"/>
        <w:widowControl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lineRule="auto" w:line="360" w:before="0" w:after="120"/>
        <w:ind w:hanging="0" w:left="709" w:right="0"/>
        <w:jc w:val="left"/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</w:pP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Chapter 2: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 xml:space="preserve"> The Art of the "Boring" Trade — Consistency Over a 30-Year Career</w:t>
      </w:r>
    </w:p>
    <w:p>
      <w:pPr>
        <w:pStyle w:val="BodyText"/>
        <w:widowControl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lineRule="auto" w:line="360" w:before="0" w:after="120"/>
        <w:ind w:hanging="0" w:left="709" w:right="0"/>
        <w:jc w:val="left"/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</w:pP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Chapter 3: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 xml:space="preserve"> Technical Setup: Inside the "Holy Grail" Strategy</w:t>
      </w:r>
    </w:p>
    <w:p>
      <w:pPr>
        <w:pStyle w:val="BodyText"/>
        <w:widowControl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lineRule="auto" w:line="360" w:before="0" w:after="120"/>
        <w:ind w:hanging="0" w:left="709" w:right="0"/>
        <w:jc w:val="left"/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</w:pP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Chapter 4: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 xml:space="preserve"> Portfolio Longevity: The Four Profit Centers</w:t>
      </w:r>
    </w:p>
    <w:p>
      <w:pPr>
        <w:pStyle w:val="BodyText"/>
        <w:bidi w:val="0"/>
        <w:ind w:hanging="0" w:left="0" w:right="0"/>
        <w:jc w:val="left"/>
        <w:rPr>
          <w:b/>
          <w:color w:val="303030"/>
          <w:spacing w:val="0"/>
        </w:rPr>
      </w:pPr>
      <w:r>
        <w:rPr>
          <w:b/>
          <w:color w:val="303030"/>
          <w:spacing w:val="0"/>
        </w:rPr>
        <w:t>PART II: ANNE-MARIE BAIYND — TECHNICAL PRECISION AND MARKET RHYTHMS</w:t>
      </w:r>
    </w:p>
    <w:p>
      <w:pPr>
        <w:pStyle w:val="BodyText"/>
        <w:widowControl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lineRule="auto" w:line="360" w:before="0" w:after="120"/>
        <w:ind w:hanging="0" w:left="709" w:right="0"/>
        <w:jc w:val="left"/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</w:pP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Chapter 5: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 xml:space="preserve"> The Mathematical Mindset: From Neuroscience to Momentum Trading</w:t>
      </w:r>
    </w:p>
    <w:p>
      <w:pPr>
        <w:pStyle w:val="BodyText"/>
        <w:widowControl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lineRule="auto" w:line="360" w:before="0" w:after="120"/>
        <w:ind w:hanging="0" w:left="709" w:right="0"/>
        <w:jc w:val="left"/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</w:pP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Chapter 6: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 xml:space="preserve"> Mapping the Market Positioning System (MPS)</w:t>
      </w:r>
    </w:p>
    <w:p>
      <w:pPr>
        <w:pStyle w:val="BodyText"/>
        <w:widowControl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lineRule="auto" w:line="360" w:before="0" w:after="120"/>
        <w:ind w:hanging="0" w:left="709" w:right="0"/>
        <w:jc w:val="left"/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</w:pP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Chapter 7: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 xml:space="preserve"> Volume and the VWAP — Aligning Price with True Value</w:t>
      </w:r>
    </w:p>
    <w:p>
      <w:pPr>
        <w:pStyle w:val="BodyText"/>
        <w:widowControl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lineRule="auto" w:line="360" w:before="0" w:after="120"/>
        <w:ind w:hanging="0" w:left="709" w:right="0"/>
        <w:jc w:val="left"/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</w:pP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Chapter 8: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 xml:space="preserve"> The After-Action Review — The Power of the Trading Journal</w:t>
      </w:r>
    </w:p>
    <w:p>
      <w:pPr>
        <w:pStyle w:val="BodyText"/>
        <w:bidi w:val="0"/>
        <w:ind w:hanging="0" w:left="0" w:right="0"/>
        <w:jc w:val="left"/>
        <w:rPr>
          <w:b/>
          <w:color w:val="303030"/>
          <w:spacing w:val="0"/>
        </w:rPr>
      </w:pPr>
      <w:r>
        <w:rPr>
          <w:b/>
          <w:color w:val="303030"/>
          <w:spacing w:val="0"/>
        </w:rPr>
        <w:t>PART III: DENISE SHULL — THE NEURO-PSYCHOANALYSIS OF TRADING</w:t>
      </w:r>
    </w:p>
    <w:p>
      <w:pPr>
        <w:pStyle w:val="BodyText"/>
        <w:widowControl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lineRule="auto" w:line="360" w:before="0" w:after="120"/>
        <w:ind w:hanging="0" w:left="709" w:right="0"/>
        <w:jc w:val="left"/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</w:pP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Chapter 9: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 xml:space="preserve"> Deciphering the Trader’s Brain — The Repetition Compulsion</w:t>
      </w:r>
    </w:p>
    <w:p>
      <w:pPr>
        <w:pStyle w:val="BodyText"/>
        <w:widowControl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lineRule="auto" w:line="360" w:before="0" w:after="120"/>
        <w:ind w:hanging="0" w:left="709" w:right="0"/>
        <w:jc w:val="left"/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</w:pP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Chapter 10: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 xml:space="preserve"> Market Mind Games — Why Trying to Be a Robot is a Myth</w:t>
      </w:r>
    </w:p>
    <w:p>
      <w:pPr>
        <w:pStyle w:val="BodyText"/>
        <w:widowControl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lineRule="auto" w:line="360" w:before="0" w:after="120"/>
        <w:ind w:hanging="0" w:left="709" w:right="0"/>
        <w:jc w:val="left"/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</w:pP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Chapter 11: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 xml:space="preserve"> Emotional Intelligence as Market Data</w:t>
      </w:r>
    </w:p>
    <w:p>
      <w:pPr>
        <w:pStyle w:val="BodyText"/>
        <w:widowControl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lineRule="auto" w:line="360" w:before="0" w:after="120"/>
        <w:ind w:hanging="0" w:left="709" w:right="0"/>
        <w:jc w:val="left"/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</w:pP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Chapter 12:</w:t>
      </w:r>
      <w:r>
        <w:rPr>
          <w:rFonts w:ascii="rem;Google Sans Text" w:hAnsi="rem;Google Sans Text"/>
          <w:b w:val="false"/>
          <w:i w:val="false"/>
          <w:caps w:val="false"/>
          <w:smallCaps w:val="false"/>
          <w:color w:val="303030"/>
          <w:spacing w:val="0"/>
          <w:sz w:val="24"/>
        </w:rPr>
        <w:t xml:space="preserve"> The Pause of Power: The ReThink Coaching Methodology</w:t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  <w:color w:val="303030"/>
          <w:spacing w:val="0"/>
        </w:rPr>
      </w:pPr>
      <w:r>
        <w:rPr>
          <w:b/>
          <w:color w:val="303030"/>
          <w:spacing w:val="0"/>
        </w:rPr>
        <w:t>CONCLUSION</w:t>
      </w:r>
    </w:p>
    <w:p>
      <w:pPr>
        <w:pStyle w:val="BodyText"/>
        <w:bidi w:val="0"/>
        <w:spacing w:lineRule="auto" w:line="360" w:before="0" w:after="120"/>
        <w:ind w:hanging="0" w:left="0" w:right="0"/>
        <w:jc w:val="left"/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</w:pPr>
      <w:r>
        <w:rPr>
          <w:rFonts w:ascii="rem;Google Sans Text" w:hAnsi="rem;Google Sans Text"/>
          <w:b/>
          <w:i w:val="false"/>
          <w:caps w:val="false"/>
          <w:smallCaps w:val="false"/>
          <w:color w:val="303030"/>
          <w:spacing w:val="0"/>
          <w:sz w:val="24"/>
        </w:rPr>
        <w:t>The Integrated Strategy: Synthesizing Execution, Structure, and Mindset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rem">
    <w:altName w:val="Google Sans Text"/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DOCX_Editor/1.0.0.0$Windows_X86_64 LibreOffice_project/</Application>
  <AppVersion>15.0000</AppVersion>
  <Pages>2</Pages>
  <Words>395</Words>
  <Characters>2187</Characters>
  <CharactersWithSpaces>2550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2026-08-31T12:18:35Z</dcterms:created>
  <dc:creator/>
  <dc:description/>
  <dc:language>en-US</dc:language>
  <cp:lastModifiedBy/>
  <dcterms:modified xsi:type="dcterms:W3CDTF">2026-08-31T12:19:35Z</dcterms:modified>
  <cp:revision>1</cp:revision>
  <dc:subject/>
  <dc:title/>
</cp:coreProperties>
</file>